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05A" w:rsidRPr="001F79E8" w:rsidRDefault="001460DB" w:rsidP="001F79E8">
      <w:pPr>
        <w:rPr>
          <w:lang w:val="ru-RU"/>
        </w:rPr>
      </w:pPr>
      <w:r>
        <w:rPr>
          <w:lang w:val="ru-RU"/>
        </w:rPr>
        <w:t xml:space="preserve">                                </w:t>
      </w:r>
      <w:r w:rsidR="00F53B1C">
        <w:rPr>
          <w:lang w:val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83328" behindDoc="1" locked="0" layoutInCell="1" allowOverlap="1" wp14:anchorId="7445177A" wp14:editId="19A2927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3973830"/>
            <wp:effectExtent l="0" t="0" r="0" b="7620"/>
            <wp:wrapNone/>
            <wp:docPr id="1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7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 xml:space="preserve">"Вестник Недвиговского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i/>
          <w:sz w:val="72"/>
          <w:szCs w:val="72"/>
          <w:lang w:val="ru-RU" w:eastAsia="ru-RU" w:bidi="ar-SA"/>
        </w:rPr>
        <w:t>сельского поселения"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  <w:lang w:val="ru-RU" w:eastAsia="ru-RU" w:bidi="ar-SA"/>
        </w:rPr>
      </w:pPr>
    </w:p>
    <w:p w:rsidR="00CE0B5B" w:rsidRPr="00CE0B5B" w:rsidRDefault="00F32F32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pict>
          <v:rect id="_x0000_i1025" style="width:259.2pt;height:1.5pt" o:hralign="center" o:hrstd="t" o:hr="t" fillcolor="#a0a0a0" stroked="f"/>
        </w:pict>
      </w:r>
    </w:p>
    <w:p w:rsidR="00CE0B5B" w:rsidRPr="00CE0B5B" w:rsidRDefault="00CE0B5B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ru-RU" w:bidi="ar-SA"/>
        </w:rPr>
        <w:t>Информационный бюллетень органов местного самоуправления муниципального образования «Недвиговское сельское поселение»</w:t>
      </w:r>
    </w:p>
    <w:p w:rsidR="00CE0B5B" w:rsidRPr="00CE0B5B" w:rsidRDefault="00F32F32" w:rsidP="00CE0B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pict>
          <v:rect id="_x0000_i1026" style="width:259.2pt;height:1.5pt" o:hralign="center" o:hrstd="t" o:hr="t" fillcolor="#a0a0a0" stroked="f"/>
        </w:pict>
      </w:r>
    </w:p>
    <w:p w:rsidR="00CE0B5B" w:rsidRPr="00CE0B5B" w:rsidRDefault="00E568D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ЧЕТВЕРГ</w:t>
      </w:r>
      <w:r w:rsid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,  №</w:t>
      </w:r>
      <w:r w:rsidR="00693019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11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</w:t>
      </w:r>
      <w:r w:rsid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от  </w:t>
      </w:r>
      <w:r w:rsidR="00693019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09 сентября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</w:t>
      </w:r>
      <w:r w:rsidR="00CE0B5B" w:rsidRP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20</w:t>
      </w:r>
      <w:r w:rsidR="00F53B1C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>21</w:t>
      </w:r>
      <w:r w:rsidR="00CE0B5B" w:rsidRPr="00CE0B5B">
        <w:rPr>
          <w:rFonts w:ascii="Times New Roman" w:eastAsia="Times New Roman" w:hAnsi="Times New Roman" w:cs="Times New Roman"/>
          <w:b/>
          <w:i/>
          <w:sz w:val="40"/>
          <w:szCs w:val="40"/>
          <w:lang w:val="ru-RU" w:eastAsia="ru-RU" w:bidi="ar-SA"/>
        </w:rPr>
        <w:t xml:space="preserve"> года</w:t>
      </w:r>
      <w:r w:rsidR="00CE0B5B"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</w:t>
      </w:r>
    </w:p>
    <w:p w:rsidR="00CE0B5B" w:rsidRPr="00CE0B5B" w:rsidRDefault="00CE0B5B" w:rsidP="00CE0B5B">
      <w:pPr>
        <w:spacing w:after="0" w:line="240" w:lineRule="auto"/>
        <w:jc w:val="right"/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40"/>
          <w:szCs w:val="40"/>
          <w:lang w:val="ru-RU" w:eastAsia="ru-RU" w:bidi="ar-SA"/>
        </w:rPr>
        <w:t xml:space="preserve">                                          </w:t>
      </w:r>
    </w:p>
    <w:tbl>
      <w:tblPr>
        <w:tblW w:w="10920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920"/>
      </w:tblGrid>
      <w:tr w:rsidR="00CE0B5B" w:rsidRPr="00F32F32" w:rsidTr="00CE0B5B">
        <w:trPr>
          <w:trHeight w:val="2814"/>
        </w:trPr>
        <w:tc>
          <w:tcPr>
            <w:tcW w:w="109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  <w:t xml:space="preserve">В НОМЕРЕ: </w:t>
            </w: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ru-RU" w:eastAsia="ru-RU" w:bidi="ar-SA"/>
              </w:rPr>
            </w:pPr>
          </w:p>
          <w:p w:rsidR="00693019" w:rsidRPr="00693019" w:rsidRDefault="00E737B7" w:rsidP="00693019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Постановление</w:t>
            </w:r>
            <w:r w:rsid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Администрации Недви</w:t>
            </w:r>
            <w:r w:rsid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говского сельского поселения №47 от 09 сентября</w:t>
            </w:r>
            <w:r w:rsidR="00C2525C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2021 года «</w:t>
            </w:r>
            <w:r w:rsidR="00693019" w:rsidRP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О проведении открытого аукциона в электронной форме по продаже</w:t>
            </w:r>
            <w:r w:rsid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  <w:r w:rsidR="00693019" w:rsidRP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движимого имущества, находящегося в муниципальной собственности муниципального образования «Администрация Недвиговского сельского поселения»</w:t>
            </w:r>
            <w:r w:rsidR="00C2525C" w:rsidRP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»</w:t>
            </w:r>
            <w:r w:rsidR="00EB4B6D" w:rsidRP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</w:t>
            </w:r>
            <w:r w:rsid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……………………………………………</w:t>
            </w:r>
            <w:r w:rsidR="00C2525C" w:rsidRP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……..</w:t>
            </w:r>
            <w:r w:rsidR="00EB4B6D" w:rsidRP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……</w:t>
            </w:r>
            <w:r w:rsid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..</w:t>
            </w:r>
            <w:r w:rsidR="00B33846" w:rsidRPr="00693019"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  <w:t>2 стр.</w:t>
            </w:r>
          </w:p>
          <w:p w:rsidR="00CE0B5B" w:rsidRPr="00693019" w:rsidRDefault="00CE0B5B" w:rsidP="00F32F32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szCs w:val="24"/>
                <w:lang w:val="ru-RU" w:eastAsia="ru-RU" w:bidi="ar-SA"/>
              </w:rPr>
            </w:pPr>
            <w:bookmarkStart w:id="0" w:name="_GoBack"/>
            <w:bookmarkEnd w:id="0"/>
          </w:p>
          <w:p w:rsidR="00CE0B5B" w:rsidRPr="00F53B1C" w:rsidRDefault="00F53B1C" w:rsidP="00F53B1C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Calibri" w:hAnsi="Times New Roman" w:cs="Times New Roman"/>
                <w:b/>
                <w:i/>
                <w:szCs w:val="24"/>
                <w:lang w:val="ru-RU" w:eastAsia="ru-RU" w:bidi="ar-SA"/>
              </w:rPr>
              <w:t xml:space="preserve"> </w:t>
            </w: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val="ru-RU" w:eastAsia="ru-RU" w:bidi="ar-SA"/>
        </w:rPr>
      </w:pPr>
    </w:p>
    <w:tbl>
      <w:tblPr>
        <w:tblpPr w:leftFromText="180" w:rightFromText="180" w:vertAnchor="text" w:horzAnchor="margin" w:tblpY="1222"/>
        <w:tblW w:w="109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08"/>
        <w:gridCol w:w="5400"/>
      </w:tblGrid>
      <w:tr w:rsidR="00CE0B5B" w:rsidRPr="00F32F32" w:rsidTr="00CE0B5B">
        <w:trPr>
          <w:trHeight w:val="2327"/>
        </w:trPr>
        <w:tc>
          <w:tcPr>
            <w:tcW w:w="550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  <w:hideMark/>
          </w:tcPr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Учредитель: Администрация Недвиговского сельского поселения.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Адрес издателя – Администрация Недвиговского сельского поселения: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346813, Ростовская область, Мясниковский район,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х</w:t>
            </w:r>
            <w:proofErr w:type="gram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.Н</w:t>
            </w:r>
            <w:proofErr w:type="gram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едвиговка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, 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ул.Ченцова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, 7.</w:t>
            </w: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Тираж 5 экземпляров - распространяется бесплатно.</w:t>
            </w:r>
          </w:p>
        </w:tc>
        <w:tc>
          <w:tcPr>
            <w:tcW w:w="5400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 xml:space="preserve">ЭЛЕКТРОННЫЕ ВЕРСИИ НОМЕРОВ бюллетеня «Вестник Недвиговского сельского поселения» Вы можете найти на официальном сайте администрации Недвиговского сельского поселения 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www</w:t>
            </w:r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nedvig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amrro</w:t>
            </w:r>
            <w:proofErr w:type="spellEnd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.</w:t>
            </w:r>
            <w:proofErr w:type="spellStart"/>
            <w:r w:rsidRPr="00CE0B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ar-SA"/>
              </w:rPr>
              <w:t>ru</w:t>
            </w:r>
            <w:proofErr w:type="spellEnd"/>
          </w:p>
          <w:p w:rsidR="00CE0B5B" w:rsidRPr="00CE0B5B" w:rsidRDefault="00CE0B5B" w:rsidP="00CE0B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  <w:p w:rsidR="00CE0B5B" w:rsidRPr="00CE0B5B" w:rsidRDefault="00CE0B5B" w:rsidP="00CE0B5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</w:pPr>
          </w:p>
        </w:tc>
      </w:tr>
    </w:tbl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CE0B5B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 xml:space="preserve">                 </w:t>
      </w:r>
    </w:p>
    <w:p w:rsidR="00CE0B5B" w:rsidRPr="00CE0B5B" w:rsidRDefault="00CE0B5B" w:rsidP="00CE0B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sectPr w:rsidR="00CE0B5B" w:rsidRPr="00CE0B5B">
          <w:pgSz w:w="11906" w:h="16838"/>
          <w:pgMar w:top="357" w:right="567" w:bottom="720" w:left="720" w:header="709" w:footer="709" w:gutter="0"/>
          <w:cols w:space="720"/>
        </w:sectPr>
      </w:pPr>
    </w:p>
    <w:p w:rsidR="00B33846" w:rsidRDefault="00B33846" w:rsidP="00693019">
      <w:pPr>
        <w:widowControl w:val="0"/>
        <w:snapToGrid w:val="0"/>
        <w:spacing w:after="0" w:line="240" w:lineRule="auto"/>
        <w:rPr>
          <w:lang w:val="ru-RU"/>
        </w:rPr>
      </w:pPr>
    </w:p>
    <w:p w:rsidR="00693019" w:rsidRPr="00693019" w:rsidRDefault="00693019" w:rsidP="00693019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АДМИНИСТРАЦИЯ НЕДВИГОВСКОГО СЕЛЬСКОГО ПОСЕЛЕНИЯ</w:t>
      </w:r>
    </w:p>
    <w:p w:rsidR="00693019" w:rsidRPr="00693019" w:rsidRDefault="00693019" w:rsidP="00693019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tbl>
      <w:tblPr>
        <w:tblW w:w="0" w:type="auto"/>
        <w:tblInd w:w="108" w:type="dxa"/>
        <w:tblBorders>
          <w:top w:val="thinThickSmallGap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360"/>
      </w:tblGrid>
      <w:tr w:rsidR="00693019" w:rsidRPr="00693019" w:rsidTr="009937FD">
        <w:trPr>
          <w:trHeight w:val="100"/>
        </w:trPr>
        <w:tc>
          <w:tcPr>
            <w:tcW w:w="9360" w:type="dxa"/>
            <w:tcBorders>
              <w:bottom w:val="nil"/>
            </w:tcBorders>
          </w:tcPr>
          <w:p w:rsidR="00693019" w:rsidRPr="00693019" w:rsidRDefault="00693019" w:rsidP="00693019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ar-SA"/>
              </w:rPr>
            </w:pPr>
          </w:p>
        </w:tc>
      </w:tr>
    </w:tbl>
    <w:p w:rsidR="00693019" w:rsidRPr="00693019" w:rsidRDefault="00693019" w:rsidP="00693019">
      <w:pPr>
        <w:widowControl w:val="0"/>
        <w:snapToGri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ПОСТАНОВЛЕНИЕ</w:t>
      </w:r>
    </w:p>
    <w:p w:rsidR="00693019" w:rsidRPr="00693019" w:rsidRDefault="00693019" w:rsidP="00693019">
      <w:pPr>
        <w:widowControl w:val="0"/>
        <w:snapToGri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09   сентября  2021 г.                            № 47                                     х. Недвиговка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bookmarkStart w:id="1" w:name="_Hlk75522392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О проведении открытого аукциона в электронной форме по продаже</w:t>
      </w:r>
    </w:p>
    <w:p w:rsidR="00693019" w:rsidRPr="00693019" w:rsidRDefault="00693019" w:rsidP="00693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движимого имущества, находящегося в </w:t>
      </w:r>
      <w:proofErr w:type="gramStart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муниципальной</w:t>
      </w:r>
      <w:proofErr w:type="gramEnd"/>
    </w:p>
    <w:p w:rsidR="00693019" w:rsidRPr="00693019" w:rsidRDefault="00693019" w:rsidP="00693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собственности муниципального образования</w:t>
      </w:r>
    </w:p>
    <w:p w:rsidR="00693019" w:rsidRPr="00693019" w:rsidRDefault="00693019" w:rsidP="00693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«</w:t>
      </w:r>
      <w:bookmarkEnd w:id="1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Администрация Недвиговского сельского поселения»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соответствии со ст. 18 Федерального закона от 21.12.2001 № 178-ФЗ «О приватизации государственного и муниципального имущества»,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форме», в соответствии с Решением Собрания депутатов Недвиговского сельского поселения от 25.08.2021 № 131 «О внесении изменений в решение Собрания депутатов Недвиговского сельского поселения от 28.12.2020 г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.  № 114 «О прогнозном плане (программе) приватизации муниципального имущества муниципального образования «Недвиговское сельское поселение» на 2021 год и на плановый период 2022 и 2023 годов», Администрация Недвиговского сельского поселения 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7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постановляет: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numPr>
          <w:ilvl w:val="0"/>
          <w:numId w:val="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Провести открытый аукцион в электронной форме по продаже движимого имущества (Лот 1):</w:t>
      </w:r>
    </w:p>
    <w:p w:rsidR="00693019" w:rsidRPr="00693019" w:rsidRDefault="00693019" w:rsidP="0069301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 xml:space="preserve">- Трактор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Беларус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82.1 2010г. в. рег. знак УС 2261 61.</w:t>
      </w:r>
    </w:p>
    <w:p w:rsidR="00693019" w:rsidRPr="00693019" w:rsidRDefault="00693019" w:rsidP="0069301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0"/>
          <w:szCs w:val="20"/>
          <w:lang w:val="ru-RU" w:eastAsia="ru-RU" w:bidi="ar-SA"/>
        </w:rPr>
        <w:t xml:space="preserve">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2. Продавцом муниципального имущества определить – Администрацию Недвиговского сельского поселения.</w:t>
      </w:r>
    </w:p>
    <w:p w:rsidR="00693019" w:rsidRPr="00693019" w:rsidRDefault="00693019" w:rsidP="0069301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3. Определить на основании отчета об оценке имущества, составленного в соответствии с законодательством Российской Федерации об оценочной деятельности, начальную цену имущества, величину повышения начальной цены («шаг аукциона»):</w:t>
      </w:r>
    </w:p>
    <w:p w:rsidR="00693019" w:rsidRPr="00693019" w:rsidRDefault="00693019" w:rsidP="0069301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959"/>
        <w:gridCol w:w="3969"/>
        <w:gridCol w:w="2250"/>
        <w:gridCol w:w="2393"/>
      </w:tblGrid>
      <w:tr w:rsidR="00693019" w:rsidRPr="00693019" w:rsidTr="009937FD">
        <w:tc>
          <w:tcPr>
            <w:tcW w:w="959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969" w:type="dxa"/>
          </w:tcPr>
          <w:p w:rsidR="00693019" w:rsidRPr="00693019" w:rsidRDefault="00693019" w:rsidP="00693019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                            и характеристики муниципального имущества</w:t>
            </w:r>
          </w:p>
        </w:tc>
        <w:tc>
          <w:tcPr>
            <w:tcW w:w="2250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Начальная цена</w:t>
            </w:r>
          </w:p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(руб.)</w:t>
            </w:r>
          </w:p>
        </w:tc>
        <w:tc>
          <w:tcPr>
            <w:tcW w:w="2393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Шаг аукциона</w:t>
            </w:r>
          </w:p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5 %   (руб.)</w:t>
            </w:r>
          </w:p>
        </w:tc>
      </w:tr>
      <w:tr w:rsidR="00693019" w:rsidRPr="00693019" w:rsidTr="009937FD">
        <w:tc>
          <w:tcPr>
            <w:tcW w:w="959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Лот № 1</w:t>
            </w:r>
          </w:p>
        </w:tc>
        <w:tc>
          <w:tcPr>
            <w:tcW w:w="3969" w:type="dxa"/>
          </w:tcPr>
          <w:p w:rsidR="00693019" w:rsidRPr="00693019" w:rsidRDefault="00693019" w:rsidP="006930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Трактор </w:t>
            </w:r>
            <w:proofErr w:type="spellStart"/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Беларус</w:t>
            </w:r>
            <w:proofErr w:type="spellEnd"/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82.1 2010г. в. рег. знак УС 2261 61</w:t>
            </w:r>
          </w:p>
        </w:tc>
        <w:tc>
          <w:tcPr>
            <w:tcW w:w="2250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123000,00</w:t>
            </w:r>
          </w:p>
        </w:tc>
        <w:tc>
          <w:tcPr>
            <w:tcW w:w="2393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6150,00</w:t>
            </w:r>
          </w:p>
        </w:tc>
      </w:tr>
    </w:tbl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        4. Определить размер и срок внесения задатка лицам,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намеривающимся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принять участие в аукционе, по указанному в пункте 1 настоящего постановления имуществу: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959"/>
        <w:gridCol w:w="4111"/>
        <w:gridCol w:w="2108"/>
        <w:gridCol w:w="2393"/>
      </w:tblGrid>
      <w:tr w:rsidR="00693019" w:rsidRPr="00693019" w:rsidTr="009937FD">
        <w:tc>
          <w:tcPr>
            <w:tcW w:w="959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4111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Наименование имущества </w:t>
            </w:r>
          </w:p>
        </w:tc>
        <w:tc>
          <w:tcPr>
            <w:tcW w:w="2108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Размер задатка</w:t>
            </w:r>
          </w:p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20%  (руб.)</w:t>
            </w:r>
          </w:p>
        </w:tc>
        <w:tc>
          <w:tcPr>
            <w:tcW w:w="2393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 внесения задатка</w:t>
            </w:r>
          </w:p>
        </w:tc>
      </w:tr>
      <w:tr w:rsidR="00693019" w:rsidRPr="00693019" w:rsidTr="009937FD">
        <w:tc>
          <w:tcPr>
            <w:tcW w:w="959" w:type="dxa"/>
          </w:tcPr>
          <w:p w:rsidR="00693019" w:rsidRPr="00693019" w:rsidRDefault="00693019" w:rsidP="006930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111" w:type="dxa"/>
          </w:tcPr>
          <w:p w:rsidR="00693019" w:rsidRPr="00693019" w:rsidRDefault="00693019" w:rsidP="00693019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Трактор </w:t>
            </w:r>
            <w:proofErr w:type="spellStart"/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Беларус</w:t>
            </w:r>
            <w:proofErr w:type="spellEnd"/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82.1 2010г. в. рег. знак УС 2261 61</w:t>
            </w:r>
          </w:p>
        </w:tc>
        <w:tc>
          <w:tcPr>
            <w:tcW w:w="2108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</w:t>
            </w:r>
          </w:p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24600,00</w:t>
            </w:r>
          </w:p>
        </w:tc>
        <w:tc>
          <w:tcPr>
            <w:tcW w:w="2393" w:type="dxa"/>
          </w:tcPr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10.09.2021г. по</w:t>
            </w:r>
          </w:p>
          <w:p w:rsidR="00693019" w:rsidRPr="00693019" w:rsidRDefault="00693019" w:rsidP="00693019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9301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06.10.2021 г.</w:t>
            </w:r>
          </w:p>
        </w:tc>
      </w:tr>
    </w:tbl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составляет 20% от начальной цены предмета аукциона и вносится   по следующим реквизитам: АО «ЭТС»: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Банк получателя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: АО "АЛЬФА-БАНК" г. Москва</w:t>
      </w:r>
    </w:p>
    <w:p w:rsidR="00693019" w:rsidRPr="00693019" w:rsidRDefault="00693019" w:rsidP="00693019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БИК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банка получателя: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044525593</w:t>
      </w:r>
    </w:p>
    <w:p w:rsidR="00693019" w:rsidRPr="00693019" w:rsidRDefault="00693019" w:rsidP="00693019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Корреспондентский счет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(</w:t>
      </w:r>
      <w:proofErr w:type="spellStart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Сч</w:t>
      </w:r>
      <w:proofErr w:type="spellEnd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. №)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банка получателя: 30101810200000000593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ИНН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</w:t>
      </w: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7703668940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КПП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770301001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Получатель: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АО "ЭТС"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Расчетный счет (</w:t>
      </w:r>
      <w:proofErr w:type="spellStart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Сч</w:t>
      </w:r>
      <w:proofErr w:type="spellEnd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. №)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40702810601400016328</w:t>
      </w:r>
    </w:p>
    <w:p w:rsidR="00693019" w:rsidRPr="00693019" w:rsidRDefault="00693019" w:rsidP="00693019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Назначение платежа: Внесение гарантийного обеспечения по Соглашению о внесении гарантийного обеспечения, № аналитического счета ____________. Без НДС.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693019" w:rsidRPr="00693019" w:rsidRDefault="00693019" w:rsidP="006930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5. Установить, что подача заявок на участие в Аукционе осуществляется с 10.09.2021г. по 06.10.2021г. включительно место подачи заявок -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www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etp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-t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orgi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ru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93019" w:rsidRPr="00693019" w:rsidRDefault="00693019" w:rsidP="00693019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6. Аукцион провести «12» октября 2021 года в 10 час. 00 мин. по московскому времени и до последнего предложения Участников.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7.Специалисту первой категории Недвиговского сельского поселения Беляевой О.С.:  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7.1. Опубликовать (обнародовать) в информационном бюллетене «Вестник Недвиговского сельского поселения»  информационное сообщение о проведен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 ау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кциона;</w:t>
      </w:r>
    </w:p>
    <w:p w:rsidR="00693019" w:rsidRPr="00693019" w:rsidRDefault="00693019" w:rsidP="0069301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Опубликовать (обнародовать) в информационном бюллетене «Вестник Недвиговского сельского поселения», на Федеральном сайте торгов (</w:t>
      </w:r>
      <w:hyperlink r:id="rId8" w:history="1"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http</w:t>
        </w:r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:/</w:t>
        </w:r>
      </w:hyperlink>
      <w:r w:rsidRPr="00693019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 w:bidi="ar-SA"/>
        </w:rPr>
        <w:t>/</w:t>
      </w:r>
      <w:hyperlink r:id="rId9" w:history="1"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www</w:t>
        </w:r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.</w:t>
        </w:r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torgi</w:t>
        </w:r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.</w:t>
        </w:r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gov</w:t>
        </w:r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val="ru-RU" w:eastAsia="ru-RU" w:bidi="ar-SA"/>
          </w:rPr>
          <w:t>.</w:t>
        </w:r>
        <w:r w:rsidRPr="00693019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  <w:lang w:eastAsia="ru-RU" w:bidi="ar-SA"/>
          </w:rPr>
          <w:t>ru</w:t>
        </w:r>
      </w:hyperlink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) и на электронной площадке http://www.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etp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-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torgi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.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ru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 xml:space="preserve">,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соответствии с требованиями, установленными Федеральным  </w:t>
      </w:r>
      <w:hyperlink r:id="rId10" w:history="1">
        <w:r w:rsidRPr="00693019">
          <w:rPr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законом</w:t>
        </w:r>
      </w:hyperlink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от 21.12.2001 № 178-ФЗ информационное сообщение о проведен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ау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кциона; </w:t>
      </w:r>
    </w:p>
    <w:p w:rsidR="00693019" w:rsidRPr="00693019" w:rsidRDefault="00693019" w:rsidP="0069301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обеспечить размещение в сети Интернет в соответствии с требованиями, установленными Федеральным </w:t>
      </w:r>
      <w:hyperlink r:id="rId11" w:history="1">
        <w:r w:rsidRPr="00693019">
          <w:rPr>
            <w:rFonts w:ascii="Times New Roman" w:eastAsia="Times New Roman" w:hAnsi="Times New Roman" w:cs="Times New Roman"/>
            <w:sz w:val="28"/>
            <w:szCs w:val="28"/>
            <w:lang w:val="ru-RU" w:eastAsia="ru-RU" w:bidi="ar-SA"/>
          </w:rPr>
          <w:t>законом</w:t>
        </w:r>
      </w:hyperlink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от 21.12.2001 № 178-ФЗ информационного сообщения об итогах аукциона.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8. Уполномочить комиссию подписывать все необходимые документы по подготовке и подведению итогов аукциона, в том числе протокол рассмотрения заявок на участие в аукционе и признании претендентов участниками аукциона, протокол о признании аукциона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несостоявшимся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протокол об итогах аукциона в следующем составе: 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Колесникова О.В. - (Глава Администрации Недвиговского сельского поселения) - председатель комиссии,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Берекчиян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О.В. (начальник сектора экономики и финансов Администрации Недвиговского сельского поселения),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Ильину Т.В.  (ведущий специалист Администрации Недвиговского сельского поселения),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Беляеву О.С.  (ведущий специалист Администрации Недвиговского сельского поселения),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Берекчиян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М.А. (специалист первой категории Администрации Недвиговского сельского поселения).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9.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Контроль за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выполнением настоящего постановления оставляю за собой.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Глава Администрации Недвиговского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сельского поселения                                                        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О.В.Колесникова</w:t>
      </w:r>
      <w:proofErr w:type="spellEnd"/>
    </w:p>
    <w:p w:rsidR="00693019" w:rsidRPr="00693019" w:rsidRDefault="00693019" w:rsidP="0069301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ind w:left="6237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93019">
        <w:rPr>
          <w:rFonts w:ascii="Times New Roman" w:eastAsia="Calibri" w:hAnsi="Times New Roman" w:cs="Times New Roman"/>
          <w:sz w:val="28"/>
          <w:szCs w:val="28"/>
          <w:lang w:val="ru-RU" w:bidi="ar-SA"/>
        </w:rPr>
        <w:t>Приложение</w:t>
      </w:r>
    </w:p>
    <w:p w:rsidR="00693019" w:rsidRPr="00693019" w:rsidRDefault="00693019" w:rsidP="00693019">
      <w:pPr>
        <w:spacing w:after="0" w:line="240" w:lineRule="auto"/>
        <w:ind w:left="6237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93019">
        <w:rPr>
          <w:rFonts w:ascii="Times New Roman" w:eastAsia="Calibri" w:hAnsi="Times New Roman" w:cs="Times New Roman"/>
          <w:sz w:val="28"/>
          <w:szCs w:val="28"/>
          <w:lang w:val="ru-RU" w:bidi="ar-SA"/>
        </w:rPr>
        <w:t>к постановлению</w:t>
      </w:r>
    </w:p>
    <w:p w:rsidR="00693019" w:rsidRPr="00693019" w:rsidRDefault="00693019" w:rsidP="00693019">
      <w:pPr>
        <w:spacing w:after="0" w:line="240" w:lineRule="auto"/>
        <w:ind w:left="6237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93019">
        <w:rPr>
          <w:rFonts w:ascii="Times New Roman" w:eastAsia="Calibri" w:hAnsi="Times New Roman" w:cs="Times New Roman"/>
          <w:sz w:val="28"/>
          <w:szCs w:val="28"/>
          <w:lang w:val="ru-RU" w:bidi="ar-SA"/>
        </w:rPr>
        <w:t>Администрации</w:t>
      </w:r>
    </w:p>
    <w:p w:rsidR="00693019" w:rsidRPr="00693019" w:rsidRDefault="00693019" w:rsidP="00693019">
      <w:pPr>
        <w:spacing w:after="0" w:line="240" w:lineRule="auto"/>
        <w:ind w:left="6237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93019">
        <w:rPr>
          <w:rFonts w:ascii="Times New Roman" w:eastAsia="Calibri" w:hAnsi="Times New Roman" w:cs="Times New Roman"/>
          <w:sz w:val="28"/>
          <w:szCs w:val="28"/>
          <w:lang w:val="ru-RU" w:bidi="ar-SA"/>
        </w:rPr>
        <w:t>Мясниковского района</w:t>
      </w:r>
    </w:p>
    <w:p w:rsidR="00693019" w:rsidRPr="00693019" w:rsidRDefault="00693019" w:rsidP="00693019">
      <w:pPr>
        <w:spacing w:after="0" w:line="240" w:lineRule="auto"/>
        <w:ind w:left="6237"/>
        <w:jc w:val="center"/>
        <w:rPr>
          <w:rFonts w:ascii="Times New Roman" w:eastAsia="Calibri" w:hAnsi="Times New Roman" w:cs="Times New Roman"/>
          <w:sz w:val="28"/>
          <w:szCs w:val="28"/>
          <w:lang w:val="ru-RU" w:bidi="ar-SA"/>
        </w:rPr>
      </w:pPr>
      <w:r w:rsidRPr="00693019">
        <w:rPr>
          <w:rFonts w:ascii="Times New Roman" w:eastAsia="Calibri" w:hAnsi="Times New Roman" w:cs="Times New Roman"/>
          <w:sz w:val="28"/>
          <w:szCs w:val="28"/>
          <w:lang w:val="ru-RU" w:bidi="ar-SA"/>
        </w:rPr>
        <w:t xml:space="preserve">от 09.09.2021 № 47 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Информационное сообщение о проведен</w:t>
      </w:r>
      <w:proofErr w:type="gramStart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ии  ау</w:t>
      </w:r>
      <w:proofErr w:type="gramEnd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кциона</w:t>
      </w:r>
    </w:p>
    <w:p w:rsidR="00693019" w:rsidRPr="00693019" w:rsidRDefault="00693019" w:rsidP="006930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Администрация Недвиговского сельского поселения сообщает о проведен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ии  ау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кциона по продаже движимого имущества.</w:t>
      </w: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12 октября 2021 года в 10.00 час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остоится аукцион в электронной форме, открытый по составу участников и по форме подачи предложений о цене, по продаже движимого имущества, находящегося в муниципальной собственности муниципального образования Администрации Недвиговского сельского поселения.</w:t>
      </w: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Лот № 1.</w:t>
      </w: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Трактор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Беларус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82.1 2010г. в. рег. знак УС 2261 61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</w:t>
      </w:r>
    </w:p>
    <w:p w:rsidR="00693019" w:rsidRPr="00693019" w:rsidRDefault="00693019" w:rsidP="00693019">
      <w:pPr>
        <w:suppressAutoHyphens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ar-SA" w:bidi="ar-SA"/>
        </w:rPr>
      </w:pP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ar-SA" w:bidi="ar-SA"/>
        </w:rPr>
        <w:t xml:space="preserve">Транспортное средство на дату осмотра находится в неисправном состоянии, не на ходу. </w:t>
      </w: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Начальная цена продажи Имущества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– 123000,00 (Сто двадцать три тысячи) рублей, без НДС;</w:t>
      </w: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Задаток для участия в аукционе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- 20% от начальной цены лота, в размере 24600,00 (двадцать четыре тысячи шестьсот рублей 00 копеек) рублей.</w:t>
      </w: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Шаг аукциона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устанавливается в размере 5 (пять) процентов начальной цены продажи, что составляет 6150,00 (Шесть тысяч сто пятьдесят рублей 00 копеек) рублей и не изменяется в течение всего аукциона.</w:t>
      </w:r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Продавец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- Администрация Недвиговского сельского поселения, e-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mail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: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sp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25262@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donpac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eastAsia="ru-RU" w:bidi="ar-SA"/>
        </w:rPr>
        <w:t>ru</w:t>
      </w:r>
      <w:proofErr w:type="spellEnd"/>
    </w:p>
    <w:p w:rsidR="00693019" w:rsidRPr="00693019" w:rsidRDefault="00693019" w:rsidP="00693019">
      <w:pPr>
        <w:spacing w:after="12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Оператор электронной площадки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- </w:t>
      </w: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0"/>
          <w:lang w:val="ru-RU" w:eastAsia="ru-RU" w:bidi="ar-SA"/>
        </w:rPr>
        <w:t xml:space="preserve">123112, г. Москва, ул. </w:t>
      </w:r>
      <w:proofErr w:type="spellStart"/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0"/>
          <w:lang w:val="ru-RU" w:eastAsia="ru-RU" w:bidi="ar-SA"/>
        </w:rPr>
        <w:t>Тестовская</w:t>
      </w:r>
      <w:proofErr w:type="spellEnd"/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0"/>
          <w:lang w:val="ru-RU" w:eastAsia="ru-RU" w:bidi="ar-SA"/>
        </w:rPr>
        <w:t>, д. 10.</w:t>
      </w: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0"/>
          <w:lang w:val="ru-RU" w:eastAsia="ru-RU" w:bidi="ar-SA"/>
        </w:rPr>
        <w:t>телефон: +7 (495) 146-82-92</w:t>
      </w: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 xml:space="preserve">, </w:t>
      </w: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4F4F0"/>
          <w:lang w:val="ru-RU" w:eastAsia="ru-RU" w:bidi="ar-SA"/>
        </w:rPr>
        <w:t xml:space="preserve">факс: +7(495) 213-32-55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официальный сайт в Интернете: 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http://www.</w:t>
      </w:r>
      <w:proofErr w:type="spellStart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etp</w:t>
      </w:r>
      <w:proofErr w:type="spellEnd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-</w:t>
      </w:r>
      <w:proofErr w:type="spellStart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torgi</w:t>
      </w:r>
      <w:proofErr w:type="spellEnd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.</w:t>
      </w:r>
      <w:proofErr w:type="spellStart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ru</w:t>
      </w:r>
      <w:proofErr w:type="spellEnd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.</w:t>
      </w:r>
    </w:p>
    <w:p w:rsidR="00693019" w:rsidRPr="00693019" w:rsidRDefault="00693019" w:rsidP="006930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в электронной форме проводится в соответствии с требованиями Федерального закона от 21.12.2001 № 178-ФЗ «О приватизации государственного и муниципального имущества», на основании постановления Администрация Недвиговского сельского поселения от 09.09.2021  № 47   «О проведении открытого аукциона в электронной форме по продаже движимого имущества, находящегося в муниципальной собственности муниципального образования  Администрация Недвиговского сельского поселения»</w:t>
      </w:r>
      <w:proofErr w:type="gramEnd"/>
    </w:p>
    <w:p w:rsidR="00693019" w:rsidRPr="00693019" w:rsidRDefault="00693019" w:rsidP="00693019">
      <w:pPr>
        <w:spacing w:after="12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проводится в электронной форме.</w:t>
      </w:r>
    </w:p>
    <w:p w:rsidR="00693019" w:rsidRPr="00693019" w:rsidRDefault="00693019" w:rsidP="0069301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Место подачи заявок: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электронная площадка </w:t>
      </w:r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http://www.</w:t>
      </w:r>
      <w:proofErr w:type="spellStart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etp</w:t>
      </w:r>
      <w:proofErr w:type="spellEnd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-</w:t>
      </w:r>
      <w:proofErr w:type="spellStart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torgi</w:t>
      </w:r>
      <w:proofErr w:type="spellEnd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val="ru-RU" w:eastAsia="ru-RU" w:bidi="ar-SA"/>
        </w:rPr>
        <w:t>.</w:t>
      </w:r>
      <w:proofErr w:type="spellStart"/>
      <w:r w:rsidRPr="00693019">
        <w:rPr>
          <w:rFonts w:ascii="Times New Roman" w:eastAsia="Times New Roman" w:hAnsi="Times New Roman" w:cs="Times New Roman"/>
          <w:spacing w:val="1"/>
          <w:sz w:val="28"/>
          <w:szCs w:val="28"/>
          <w:lang w:eastAsia="ru-RU" w:bidi="ar-SA"/>
        </w:rPr>
        <w:t>ru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lastRenderedPageBreak/>
        <w:t>Дата и время начала подачи заявок: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10 сентября  2021 года с 09 час. 00 мин. по московскому времени.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Дата и время окончания подачи (приема) заявок: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06 октября 2021 года в 18 час. 00 мин. по московскому времени.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Дата определения участников аукциона: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08 октября 2021 года в 10 час. 00 мин.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Дата, время и срок проведения аукциона: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12 октября  2021 г. с 10 час. 00 мин. по московскому времени и до последнего предложения Участников.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Срок подведения итогов аукциона: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Протокол об итогах аукциона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Любое лицо независимо от регистрации на электронной площадке вправе направить на электронный адрес Оператора, указанный в информационном сообщении о проведении продажи имущества, запрос о разъяснении размещенной информации.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Такой запрос в режиме реального времени направляется в «личный кабинет» продавца для рассмотрения при условии, что запрос поступил продавцу не позднее 5 рабочих дней до окончания подачи заявок.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течение 2 рабочих дней со дня поступления запроса продавец предоставляет Оператору для размещения в открытом доступе разъяснение с указанием предмета запроса, но без указания лица, от которого поступил запрос.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 участию в аукционе в электронной форме допускаются любые физические и юридические лица, признаваемые в соответствии со ст. 5 Федерального закона от 21.12.2001 № 178-ФЗ «О приватизации государственного и муниципального имущества» покупателями, своевременно подавшие заявку на участие в аукционе в электронной форме, представившие надлежащим образом оформленные документы в соответствии с перечнем, установленным в настоящем сообщении, и обеспечившие поступление на счет, указанный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 настоящем информационном сообщении, суммы задатка в порядке и сроки, установленные в настоящем сообщении, за исключением: 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государственных и муниципальных унитарных предприятий, государственных и муниципальных учреждений;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настоящего Федерального закона;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 xml:space="preserve">выгодоприобретателях, </w:t>
      </w:r>
      <w:proofErr w:type="spell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бенефициарных</w:t>
      </w:r>
      <w:proofErr w:type="spell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Федерации.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Для обеспечения доступа к участию в аукционе в электронной форме Претендентам необходимо пройти процедуру регистрации в соответствии с Регламентом электронной площадки Оператора.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Регистрация на электронной площадке осуществляется без взимания платы. Для получения регистрации на электронной площадке претенденты представляют Оператору электронной площадки: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заявление об их регистрации на электронной площадке по форме, установленной Оператором электронной площадки;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адрес электронной почты этого претендента для направления Оператором электронной площадки уведомлений и иной информации.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Сумма задатка, в размере 20 % от начальной цены Имущества - вносится единым платежом на следующие реквизиты: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Банк получателя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: АО "АЛЬФА-БАНК" г. Москва</w:t>
      </w:r>
    </w:p>
    <w:p w:rsidR="00693019" w:rsidRPr="00693019" w:rsidRDefault="00693019" w:rsidP="00693019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БИК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банка получателя: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044525593</w:t>
      </w:r>
    </w:p>
    <w:p w:rsidR="00693019" w:rsidRPr="00693019" w:rsidRDefault="00693019" w:rsidP="00693019">
      <w:pPr>
        <w:spacing w:after="12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Корреспондентский счет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(</w:t>
      </w:r>
      <w:proofErr w:type="spellStart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Сч</w:t>
      </w:r>
      <w:proofErr w:type="spellEnd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. №)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банка получателя: 30101810200000000593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ИНН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</w:t>
      </w:r>
      <w:r w:rsidRPr="0069301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  <w:t>7703668940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КПП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770301001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Получатель: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АО "ЭТС"</w:t>
      </w:r>
    </w:p>
    <w:p w:rsidR="00693019" w:rsidRPr="00693019" w:rsidRDefault="00693019" w:rsidP="00693019">
      <w:pPr>
        <w:spacing w:after="120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Расчетный счет (</w:t>
      </w:r>
      <w:proofErr w:type="spellStart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Сч</w:t>
      </w:r>
      <w:proofErr w:type="spellEnd"/>
      <w:r w:rsidRPr="00693019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. №)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получателя: 40702810601400016328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Назначение платежа: Внесение гарантийного обеспечения по Соглашению о внесении гарантийного обеспечения, № аналитического счета ____________. Без НДС.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должен поступить до даты рассмотрения заявок. При уклонении или отказе победителя аукциона от заключения в установленный срок договора купли-продажи имущества задаток ему не возвращается.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Возврат задатков, за исключением победителя аукциона, осуществляется в течение пяти дней со дня подведения итогов аукциона в электронной форме: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- претендентам, не допущенным к участию в аукционе в электронной форме;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участникам аукциона в электронной форме, не ставшими победителями;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 в случае отзыва претендентом заявки позднее даты окончания приема заявок.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В случае отзыва претендентом заявки до даты окончания приема заявок, задаток подлежит возврату в срок не позднее, чем пять дней со дня поступления уведомления об отзыве заявки.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Задаток победителя аукциона засчитывается в счет оплаты приобретаемого имущества и подлежит перечислению в установленном порядке в бюджет муниципального образования в течение 5 календарных дней со дня истечения срока, установленного для заключения договора купли-продажи имущества (Приложение 2.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Проект договора купли-продажи.).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Плательщиком задатка может быть только претендент.  Не допускается перечисление задатка иными лицами. Перечисленные денежные средства иными лицами, кроме претендента, будут считаться ошибочно перечисленными денежными средствами.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площадки, с приложением электронных образов документов, то есть документов на бумажном носителе, преобразованных в электронно-цифровую форму путем сканирования с сохранением их реквизитов (Приложение 1.Форма заявки для участия в аукционе).</w:t>
      </w:r>
      <w:proofErr w:type="gramEnd"/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Одно лицо имеет право подать только одну Заявку.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Заявки подаются на электронную площадку начиная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времени и даты начала приема/подачи Заявок до времени и даты окончания приема/подачи Заявок, указанных в Информационном сообщении.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приеме Заявок от Претендентов Оператор обеспечивает: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регистрацию Заявок и прилагаемых к ним документов в журнале приема Заявок. Каждой Заявке присваивается номер с указанием даты и времени приема;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уведомления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с приложением электронных копий зарегистрированной заявки и прилагаемых к ней документов.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конфиденциальность данных о Претендентах и Участниках, за исключением случая направления электронных документов Продавцу в порядке, установленном постановлением Правительства Российской Федерации от 27.08.2012 № 860 «Об организации и проведении продажи государственного или муниципального имущества в электронной форме».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Заявки с прилагаемыми к ним документами, поданные с нарушением установленного срока, на электронной площадке не регистрируются.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Заявка и прилагаемые к ней документы представляются Заявителем единовременно. Не допускается раздельная подача Заявки и прилагаемых к ней документов, представление дополнительных документов после подачи Заявки или замена ранее поданных документов без отзыва Заявки.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Претендент вправе повторно подать Заявку в порядке, установленном в Информационном сообщении, при условии отзыва ранее поданной заявки.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Одновременно с Заявкой на участие в аукционе в электронной форме Претенденты представляют следующие документы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Претенденты – физические лица, в том числе индивидуальные предприниматели, представляют документ, удостоверяющий личность (копии всех его листов); 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- Претенденты – юридические лица представляют: 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заверенные копии учредительных документов;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- надлежащим образом оформленные документы, подтверждающие наличие (с указанием величины) или отсутствие в уставном капитале претендента доли Российской Федерации, субъектов Российской Федерации, муниципального образования (реестр владельцев акций либо выписка из него или заверенное печатью юридического лица (при ее наличии) и подписанное его руководителем письмо).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документами должна быть представлена Опись представленных документов, подписанная претендентом или его уполномоченным представителем.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Заявки и документы, представленные претендентами, рассматриваются 08 октября 2021г. в 10 час. 00 мин.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Процедура аукциона в электронной форме проводится в день и время, указанные в настоящем информационном сообщении, а именно 12 октября 2021г. в 10 часов 00 минут, путем последовательного повышения участниками начальной цены продажи на величину, равную либо кратную величине "шага аукциона", который остается неизменным в течение всего аукциона.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Во время проведения процедуры аукциона в электронной форме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Итоги аукциона в электронной форме подводятся непосредственно после проведения аукциона в электронной форме.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 времени начала проведения процедуры аукциона в электронной форме Оператором размещается: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в открытой части электронной площадки - информация о начале проведения процедуры аукциона в электронной форме с указанием наименования имущества, начальной цены и текущего «шага аукциона»;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(«шаг аукциона»), время, оставшееся до окончания приема предложений о цене имущества.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течение одного часа со времени начала проведения процедуры аукциона в электронной форме участникам предлагается заявить о приобретении имущества по начальной цене. В случае если в течение указанного времени: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поступило предложение о начальной цене имущества, то время для представления следующих предложений об увеличенной на «шаг аукциона»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не поступило ни одного предложения о начальной цене имущества, то аукцион в электронной форме завершается. В этом случае временем окончания представления предложений о цене имущества является время завершения аукциона в электронной форме.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этом Оператором обеспечивается: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исключение возможности подачи участником предложения о цене имущества, не соответствующего увеличению текущей цены на величину "шага аукциона";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Победителем признается участник, предложивший наиболее высокую цену имущества.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Ход проведения процедуры аукциона в электронной форме фиксируется Оператором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в электронной форме путем оформления протокола об итогах аукциона в электронной форме.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Протокол об итогах аукциона в электронной форме удостоверяет право победителя на заключение договора купли-продажи имущества, содержит фамилию, имя, отчество или наименование юридического лица - победителя аукциона, цену имущества, предложенную победителем, фамилию, имя, отчество или наименование юридического лица - участника продажи, который сделал предпоследнее предложение о цене такого имущества в ходе </w:t>
      </w: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lastRenderedPageBreak/>
        <w:t>продажи, и подписывается продавцом в течение одного часа с момента получения электронного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журнала, но не позднее рабочего дня, следующего за днем подведения итогов аукциона в электронной форме.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Процедура аукциона в электронной форме считается завершенной со времени подписания Продавцом протокола об итогах аукциона в электронной форме.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Аукцион признается несостоявшимся в следующих случаях: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 не было подано ни одной заявки на участие либо ни один из претендентов не признан участником;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б) принято решение о признании участником только одного претендента;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в) ни один из участников не сделал предложение о начальной цене имущества.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Договор купли-продажи Имущества заключается с победителем в течение 5 рабочих дней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 даты подведения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итогов аукциона.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Оплата имущества Покупателем производится в течение 10 (двадцати) дней со дня заключения настоящего Договора, путем единовременного перечисления денежных средств на следующие реквизиты: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УФК по Ростовской области (Администрация Недвиговского сельского поселения) 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л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/с 04583147800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Наименование банка: ОТДЕЛЕНИЕ РОСТОВ-НА-ДОНУ БАНКА РОССИИ//УФК по Ростовской области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г</w:t>
      </w:r>
      <w:proofErr w:type="gramEnd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Ростов-на-Дону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БИК – 016015102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Счет УФК – 03100643000000015800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Счет получателя - 03100643000000015800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ИНН 6122008625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КПП 612201001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ОКТМО – 60635447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 платежном документе в поле "Назначение платежа" указывается код бюджетной классификации: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КБК  95111402053100000410 - доходы от реализации иного имущества, находящегося в собственности муниципальных районов (сумма платежа _____________ рублей);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Моментом оплаты считается дата зачисления данных денежных средств на указанный расчетный счет, что подтверждается выпиской со счета.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При уклонении или отказе победителя аукциона в электронной форме от заключения в установленный срок договора купли-продажи имущества задаток ему не возвращается, а победитель утрачивает право на заключение договора купли-продажи, результаты аукциона в электронной форме аннулируются Продавцом.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Обременения на имущество отсутствуют.</w:t>
      </w:r>
    </w:p>
    <w:p w:rsidR="00693019" w:rsidRPr="00693019" w:rsidRDefault="00693019" w:rsidP="00693019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ab/>
        <w:t>Торги в отношении имущества не проводились.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Ведущий специалист</w:t>
      </w:r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Администрации Недвиговского </w:t>
      </w:r>
      <w:proofErr w:type="gramStart"/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сельского</w:t>
      </w:r>
      <w:proofErr w:type="gramEnd"/>
    </w:p>
    <w:p w:rsidR="00693019" w:rsidRPr="00693019" w:rsidRDefault="00693019" w:rsidP="006930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93019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поселения                                                                                           О.С. Беляева</w:t>
      </w:r>
    </w:p>
    <w:sectPr w:rsidR="00693019" w:rsidRPr="00693019" w:rsidSect="000119FC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C06B3C"/>
    <w:multiLevelType w:val="multilevel"/>
    <w:tmpl w:val="0C56A18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4B5C06"/>
    <w:multiLevelType w:val="hybridMultilevel"/>
    <w:tmpl w:val="5134B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D1266A"/>
    <w:multiLevelType w:val="hybridMultilevel"/>
    <w:tmpl w:val="C088D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B12"/>
    <w:rsid w:val="00042801"/>
    <w:rsid w:val="000A3747"/>
    <w:rsid w:val="000C3BEA"/>
    <w:rsid w:val="000F7D5C"/>
    <w:rsid w:val="001460DB"/>
    <w:rsid w:val="0016726C"/>
    <w:rsid w:val="001754F3"/>
    <w:rsid w:val="0019629E"/>
    <w:rsid w:val="001F79E8"/>
    <w:rsid w:val="00260050"/>
    <w:rsid w:val="003B5CCB"/>
    <w:rsid w:val="00432FDB"/>
    <w:rsid w:val="00450EC9"/>
    <w:rsid w:val="005523F9"/>
    <w:rsid w:val="00560E99"/>
    <w:rsid w:val="0062223B"/>
    <w:rsid w:val="00650B12"/>
    <w:rsid w:val="006572DC"/>
    <w:rsid w:val="00693019"/>
    <w:rsid w:val="006A2BC2"/>
    <w:rsid w:val="006B13A1"/>
    <w:rsid w:val="006D7F39"/>
    <w:rsid w:val="0074320C"/>
    <w:rsid w:val="007F7503"/>
    <w:rsid w:val="00A20595"/>
    <w:rsid w:val="00AC085B"/>
    <w:rsid w:val="00B33846"/>
    <w:rsid w:val="00B36723"/>
    <w:rsid w:val="00BA6713"/>
    <w:rsid w:val="00C2525C"/>
    <w:rsid w:val="00C67FE5"/>
    <w:rsid w:val="00CE0B5B"/>
    <w:rsid w:val="00E35F94"/>
    <w:rsid w:val="00E568DB"/>
    <w:rsid w:val="00E737B7"/>
    <w:rsid w:val="00EB4B6D"/>
    <w:rsid w:val="00F16253"/>
    <w:rsid w:val="00F3005A"/>
    <w:rsid w:val="00F3115B"/>
    <w:rsid w:val="00F32F32"/>
    <w:rsid w:val="00F53B1C"/>
    <w:rsid w:val="00FC2AEF"/>
    <w:rsid w:val="00FF4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E737B7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3"/>
    <w:uiPriority w:val="59"/>
    <w:rsid w:val="00693019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BEA"/>
  </w:style>
  <w:style w:type="paragraph" w:styleId="1">
    <w:name w:val="heading 1"/>
    <w:basedOn w:val="a"/>
    <w:next w:val="a"/>
    <w:link w:val="10"/>
    <w:uiPriority w:val="9"/>
    <w:qFormat/>
    <w:rsid w:val="000C3BE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C3BE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C3BE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C3BE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C3BE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C3BE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C3BE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C3BE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C3BE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0B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650B12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FC2A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C2AEF"/>
    <w:rPr>
      <w:rFonts w:ascii="Segoe UI" w:hAnsi="Segoe UI" w:cs="Segoe UI"/>
      <w:sz w:val="18"/>
      <w:szCs w:val="18"/>
    </w:rPr>
  </w:style>
  <w:style w:type="paragraph" w:styleId="a7">
    <w:name w:val="Document Map"/>
    <w:basedOn w:val="a"/>
    <w:link w:val="a8"/>
    <w:uiPriority w:val="99"/>
    <w:semiHidden/>
    <w:unhideWhenUsed/>
    <w:rsid w:val="000C3B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0C3BE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C3BE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0C3BE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0C3BE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0C3BE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0C3BE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0C3BE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0C3BE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0C3BE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9">
    <w:name w:val="Title"/>
    <w:basedOn w:val="a"/>
    <w:next w:val="a"/>
    <w:link w:val="aa"/>
    <w:uiPriority w:val="10"/>
    <w:qFormat/>
    <w:rsid w:val="00F3005A"/>
    <w:pP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a">
    <w:name w:val="Название Знак"/>
    <w:basedOn w:val="a0"/>
    <w:link w:val="a9"/>
    <w:uiPriority w:val="10"/>
    <w:rsid w:val="00F3005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b">
    <w:name w:val="Subtitle"/>
    <w:basedOn w:val="a"/>
    <w:next w:val="a"/>
    <w:link w:val="ac"/>
    <w:uiPriority w:val="11"/>
    <w:qFormat/>
    <w:rsid w:val="000C3BE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C3BE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d">
    <w:name w:val="Strong"/>
    <w:uiPriority w:val="22"/>
    <w:qFormat/>
    <w:rsid w:val="000C3BEA"/>
    <w:rPr>
      <w:b/>
      <w:bCs/>
    </w:rPr>
  </w:style>
  <w:style w:type="character" w:styleId="ae">
    <w:name w:val="Emphasis"/>
    <w:uiPriority w:val="20"/>
    <w:qFormat/>
    <w:rsid w:val="000C3BE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f">
    <w:name w:val="No Spacing"/>
    <w:basedOn w:val="a"/>
    <w:uiPriority w:val="1"/>
    <w:qFormat/>
    <w:rsid w:val="000C3BEA"/>
    <w:pPr>
      <w:spacing w:after="0" w:line="240" w:lineRule="auto"/>
    </w:pPr>
  </w:style>
  <w:style w:type="paragraph" w:styleId="af0">
    <w:name w:val="List Paragraph"/>
    <w:basedOn w:val="a"/>
    <w:uiPriority w:val="34"/>
    <w:qFormat/>
    <w:rsid w:val="000C3BE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C3BE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C3BEA"/>
    <w:rPr>
      <w:i/>
      <w:iCs/>
    </w:rPr>
  </w:style>
  <w:style w:type="paragraph" w:styleId="af1">
    <w:name w:val="Intense Quote"/>
    <w:basedOn w:val="a"/>
    <w:next w:val="a"/>
    <w:link w:val="af2"/>
    <w:uiPriority w:val="30"/>
    <w:qFormat/>
    <w:rsid w:val="000C3BE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f2">
    <w:name w:val="Выделенная цитата Знак"/>
    <w:basedOn w:val="a0"/>
    <w:link w:val="af1"/>
    <w:uiPriority w:val="30"/>
    <w:rsid w:val="000C3BEA"/>
    <w:rPr>
      <w:b/>
      <w:bCs/>
      <w:i/>
      <w:iCs/>
    </w:rPr>
  </w:style>
  <w:style w:type="character" w:styleId="af3">
    <w:name w:val="Subtle Emphasis"/>
    <w:uiPriority w:val="19"/>
    <w:qFormat/>
    <w:rsid w:val="000C3BEA"/>
    <w:rPr>
      <w:i/>
      <w:iCs/>
    </w:rPr>
  </w:style>
  <w:style w:type="character" w:styleId="af4">
    <w:name w:val="Intense Emphasis"/>
    <w:uiPriority w:val="21"/>
    <w:qFormat/>
    <w:rsid w:val="00F3005A"/>
    <w:rPr>
      <w:b/>
      <w:bCs/>
      <w:sz w:val="40"/>
      <w:lang w:val="ru-RU"/>
    </w:rPr>
  </w:style>
  <w:style w:type="character" w:styleId="af5">
    <w:name w:val="Subtle Reference"/>
    <w:uiPriority w:val="31"/>
    <w:qFormat/>
    <w:rsid w:val="000C3BEA"/>
    <w:rPr>
      <w:smallCaps/>
    </w:rPr>
  </w:style>
  <w:style w:type="character" w:styleId="af6">
    <w:name w:val="Intense Reference"/>
    <w:uiPriority w:val="32"/>
    <w:qFormat/>
    <w:rsid w:val="000C3BEA"/>
    <w:rPr>
      <w:smallCaps/>
      <w:spacing w:val="5"/>
      <w:u w:val="single"/>
    </w:rPr>
  </w:style>
  <w:style w:type="character" w:styleId="af7">
    <w:name w:val="Book Title"/>
    <w:uiPriority w:val="33"/>
    <w:qFormat/>
    <w:rsid w:val="000C3BEA"/>
    <w:rPr>
      <w:i/>
      <w:iCs/>
      <w:smallCaps/>
      <w:spacing w:val="5"/>
    </w:rPr>
  </w:style>
  <w:style w:type="paragraph" w:styleId="af8">
    <w:name w:val="TOC Heading"/>
    <w:basedOn w:val="1"/>
    <w:next w:val="a"/>
    <w:uiPriority w:val="39"/>
    <w:semiHidden/>
    <w:unhideWhenUsed/>
    <w:qFormat/>
    <w:rsid w:val="000C3BEA"/>
    <w:pPr>
      <w:outlineLvl w:val="9"/>
    </w:pPr>
  </w:style>
  <w:style w:type="table" w:customStyle="1" w:styleId="11">
    <w:name w:val="Сетка таблицы1"/>
    <w:basedOn w:val="a1"/>
    <w:next w:val="a3"/>
    <w:uiPriority w:val="59"/>
    <w:rsid w:val="00E737B7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3">
    <w:name w:val="Сетка таблицы2"/>
    <w:basedOn w:val="a1"/>
    <w:next w:val="a3"/>
    <w:uiPriority w:val="59"/>
    <w:rsid w:val="00693019"/>
    <w:pPr>
      <w:spacing w:after="0" w:line="240" w:lineRule="auto"/>
    </w:pPr>
    <w:rPr>
      <w:rFonts w:eastAsia="Calibri"/>
      <w:lang w:val="ru-RU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91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67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036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598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87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672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668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9542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619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760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9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33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9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243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10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148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-chulim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main?base=LAW;n=107141;fld=134" TargetMode="External"/><Relationship Id="rId5" Type="http://schemas.openxmlformats.org/officeDocument/2006/relationships/settings" Target="settings.xml"/><Relationship Id="rId10" Type="http://schemas.openxmlformats.org/officeDocument/2006/relationships/hyperlink" Target="consultantplus://offline/main?base=LAW;n=107141;fld=13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orgi.gov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делаем вместе!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554C20-64B6-4211-BF12-4F8F30812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11</Pages>
  <Words>3549</Words>
  <Characters>20235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2021-08-04T11:37:00Z</cp:lastPrinted>
  <dcterms:created xsi:type="dcterms:W3CDTF">2021-08-04T11:34:00Z</dcterms:created>
  <dcterms:modified xsi:type="dcterms:W3CDTF">2021-09-10T12:16:00Z</dcterms:modified>
</cp:coreProperties>
</file>